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4A4E3D" w14:textId="77777777" w:rsidR="006F7871" w:rsidRDefault="006F7871"/>
    <w:tbl>
      <w:tblPr>
        <w:tblStyle w:val="a"/>
        <w:tblW w:w="10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3795"/>
        <w:gridCol w:w="1965"/>
        <w:gridCol w:w="2025"/>
      </w:tblGrid>
      <w:tr w:rsidR="006F7871" w14:paraId="3BF40BFD" w14:textId="77777777">
        <w:trPr>
          <w:trHeight w:val="300"/>
        </w:trPr>
        <w:tc>
          <w:tcPr>
            <w:tcW w:w="104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83487" w14:textId="77777777" w:rsidR="006F7871" w:rsidRDefault="006F7871">
            <w:pPr>
              <w:widowControl w:val="0"/>
            </w:pPr>
          </w:p>
        </w:tc>
      </w:tr>
      <w:tr w:rsidR="006F7871" w14:paraId="79E34A6F" w14:textId="77777777">
        <w:trPr>
          <w:trHeight w:val="60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8562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CC6CC" w14:textId="77777777" w:rsidR="006F7871" w:rsidRDefault="00000000">
            <w:pPr>
              <w:widowControl w:val="0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Reconciliation Statement</w:t>
            </w:r>
          </w:p>
        </w:tc>
      </w:tr>
      <w:tr w:rsidR="006F7871" w14:paraId="2E39C798" w14:textId="77777777">
        <w:trPr>
          <w:trHeight w:val="30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7ADB3F" w14:textId="77777777" w:rsidR="006F7871" w:rsidRDefault="006F7871">
            <w:pPr>
              <w:widowControl w:val="0"/>
            </w:pPr>
          </w:p>
        </w:tc>
      </w:tr>
      <w:tr w:rsidR="006F7871" w14:paraId="2C34B860" w14:textId="77777777">
        <w:trPr>
          <w:trHeight w:val="42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AE589" w14:textId="77777777" w:rsidR="006F7871" w:rsidRDefault="00000000">
            <w:pPr>
              <w:widowControl w:val="0"/>
            </w:pPr>
            <w:r>
              <w:rPr>
                <w:b/>
                <w:color w:val="385623"/>
              </w:rPr>
              <w:t>Company Name:</w:t>
            </w:r>
          </w:p>
        </w:tc>
      </w:tr>
      <w:tr w:rsidR="006F7871" w14:paraId="64602E1F" w14:textId="77777777">
        <w:trPr>
          <w:trHeight w:val="30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1FB3C" w14:textId="77777777" w:rsidR="006F7871" w:rsidRDefault="00000000">
            <w:pPr>
              <w:widowControl w:val="0"/>
            </w:pPr>
            <w:r>
              <w:rPr>
                <w:color w:val="385623"/>
              </w:rPr>
              <w:t>Address:</w:t>
            </w:r>
          </w:p>
        </w:tc>
      </w:tr>
      <w:tr w:rsidR="006F7871" w14:paraId="2FB6D5FA" w14:textId="77777777">
        <w:trPr>
          <w:trHeight w:val="30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648E1" w14:textId="77777777" w:rsidR="006F7871" w:rsidRDefault="006F7871">
            <w:pPr>
              <w:widowControl w:val="0"/>
            </w:pPr>
          </w:p>
        </w:tc>
      </w:tr>
      <w:tr w:rsidR="006F7871" w14:paraId="4CB13857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BA36D" w14:textId="77777777" w:rsidR="006F7871" w:rsidRDefault="00000000">
            <w:pPr>
              <w:widowControl w:val="0"/>
            </w:pPr>
            <w:r>
              <w:rPr>
                <w:color w:val="385623"/>
              </w:rPr>
              <w:t>Phone No.:</w:t>
            </w:r>
          </w:p>
        </w:tc>
        <w:tc>
          <w:tcPr>
            <w:tcW w:w="778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F94AA3" w14:textId="77777777" w:rsidR="006F7871" w:rsidRDefault="00000000">
            <w:pPr>
              <w:widowControl w:val="0"/>
            </w:pPr>
            <w:r>
              <w:rPr>
                <w:color w:val="385623"/>
              </w:rPr>
              <w:t>Email ID:</w:t>
            </w:r>
          </w:p>
        </w:tc>
      </w:tr>
      <w:tr w:rsidR="006F7871" w14:paraId="5D0FE23D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CB3560" w14:textId="77777777" w:rsidR="006F7871" w:rsidRDefault="00000000">
            <w:pPr>
              <w:widowControl w:val="0"/>
            </w:pPr>
            <w:r>
              <w:rPr>
                <w:color w:val="385623"/>
              </w:rPr>
              <w:t>GSTIN No.:</w:t>
            </w:r>
          </w:p>
        </w:tc>
        <w:tc>
          <w:tcPr>
            <w:tcW w:w="778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B8090" w14:textId="77777777" w:rsidR="006F7871" w:rsidRDefault="00000000">
            <w:pPr>
              <w:widowControl w:val="0"/>
            </w:pPr>
            <w:r>
              <w:rPr>
                <w:color w:val="385623"/>
              </w:rPr>
              <w:t>Branch Name if any:</w:t>
            </w:r>
          </w:p>
        </w:tc>
      </w:tr>
      <w:tr w:rsidR="006F7871" w14:paraId="2B4A8A20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71467" w14:textId="77777777" w:rsidR="006F7871" w:rsidRDefault="00000000">
            <w:pPr>
              <w:widowControl w:val="0"/>
            </w:pPr>
            <w:r>
              <w:rPr>
                <w:color w:val="385623"/>
              </w:rPr>
              <w:t>Created at:</w:t>
            </w:r>
          </w:p>
        </w:tc>
        <w:tc>
          <w:tcPr>
            <w:tcW w:w="778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868FE2" w14:textId="77777777" w:rsidR="006F7871" w:rsidRDefault="00000000">
            <w:pPr>
              <w:widowControl w:val="0"/>
            </w:pPr>
            <w:r>
              <w:rPr>
                <w:color w:val="385623"/>
              </w:rPr>
              <w:t>Time Period:</w:t>
            </w:r>
          </w:p>
        </w:tc>
      </w:tr>
      <w:tr w:rsidR="006F7871" w14:paraId="05FE84FD" w14:textId="77777777">
        <w:trPr>
          <w:trHeight w:val="30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1A9DE" w14:textId="77777777" w:rsidR="006F7871" w:rsidRDefault="006F7871">
            <w:pPr>
              <w:widowControl w:val="0"/>
            </w:pPr>
          </w:p>
        </w:tc>
      </w:tr>
      <w:tr w:rsidR="006F7871" w14:paraId="1A8058D6" w14:textId="77777777">
        <w:trPr>
          <w:trHeight w:val="300"/>
        </w:trPr>
        <w:tc>
          <w:tcPr>
            <w:tcW w:w="1042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0A180" w14:textId="77777777" w:rsidR="006F7871" w:rsidRDefault="00000000">
            <w:pPr>
              <w:widowControl w:val="0"/>
              <w:jc w:val="right"/>
            </w:pPr>
            <w:r>
              <w:rPr>
                <w:sz w:val="16"/>
                <w:szCs w:val="16"/>
              </w:rPr>
              <w:t>(all amounts are in Rs.)</w:t>
            </w:r>
          </w:p>
        </w:tc>
      </w:tr>
      <w:tr w:rsidR="006F7871" w14:paraId="1613728B" w14:textId="77777777">
        <w:trPr>
          <w:trHeight w:val="39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CB919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Particulars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8D08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5C621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Amount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8D08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EB5DC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Amount</w:t>
            </w:r>
          </w:p>
        </w:tc>
      </w:tr>
      <w:tr w:rsidR="006F7871" w14:paraId="6611EB3B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E0C20" w14:textId="77777777" w:rsidR="006F7871" w:rsidRDefault="00000000">
            <w:pPr>
              <w:widowControl w:val="0"/>
            </w:pPr>
            <w:r>
              <w:rPr>
                <w:b/>
              </w:rPr>
              <w:t>Profit as per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3E1FF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--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1BA39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10000</w:t>
            </w:r>
          </w:p>
        </w:tc>
      </w:tr>
      <w:tr w:rsidR="006F7871" w14:paraId="7DD1E246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A1E0F" w14:textId="77777777" w:rsidR="006F7871" w:rsidRDefault="006F7871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0074E" w14:textId="77777777" w:rsidR="006F7871" w:rsidRDefault="006F7871">
            <w:pPr>
              <w:widowControl w:val="0"/>
            </w:pP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51DB8" w14:textId="77777777" w:rsidR="006F7871" w:rsidRDefault="006F7871">
            <w:pPr>
              <w:widowControl w:val="0"/>
            </w:pPr>
          </w:p>
        </w:tc>
      </w:tr>
      <w:tr w:rsidR="006F7871" w14:paraId="0186B0C4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28DBD" w14:textId="77777777" w:rsidR="006F7871" w:rsidRDefault="00000000">
            <w:pPr>
              <w:widowControl w:val="0"/>
            </w:pPr>
            <w:r>
              <w:t>Over-absorption of overheads in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484AB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27B73" w14:textId="77777777" w:rsidR="006F7871" w:rsidRDefault="006F7871">
            <w:pPr>
              <w:widowControl w:val="0"/>
              <w:jc w:val="center"/>
            </w:pPr>
          </w:p>
        </w:tc>
      </w:tr>
      <w:tr w:rsidR="006F7871" w14:paraId="7070B10D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7F558" w14:textId="77777777" w:rsidR="006F7871" w:rsidRDefault="00000000">
            <w:pPr>
              <w:widowControl w:val="0"/>
            </w:pPr>
            <w:r>
              <w:t>Items credited in financial accounts only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BF5E8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58875" w14:textId="77777777" w:rsidR="006F7871" w:rsidRDefault="006F7871">
            <w:pPr>
              <w:widowControl w:val="0"/>
              <w:jc w:val="center"/>
            </w:pPr>
          </w:p>
        </w:tc>
      </w:tr>
      <w:tr w:rsidR="006F7871" w14:paraId="6D309857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53F4A" w14:textId="77777777" w:rsidR="006F7871" w:rsidRDefault="00000000">
            <w:pPr>
              <w:widowControl w:val="0"/>
            </w:pPr>
            <w:r>
              <w:t>Overvaluation of opening stock in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9C9FB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682B0" w14:textId="77777777" w:rsidR="006F7871" w:rsidRDefault="006F7871">
            <w:pPr>
              <w:widowControl w:val="0"/>
              <w:jc w:val="center"/>
            </w:pPr>
          </w:p>
        </w:tc>
      </w:tr>
      <w:tr w:rsidR="006F7871" w14:paraId="5C080B32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12BED" w14:textId="77777777" w:rsidR="006F7871" w:rsidRDefault="00000000">
            <w:pPr>
              <w:widowControl w:val="0"/>
            </w:pPr>
            <w:r>
              <w:t>Undervaluation of closing stock in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F19B5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A2346" w14:textId="77777777" w:rsidR="006F7871" w:rsidRDefault="00000000">
            <w:pPr>
              <w:widowControl w:val="0"/>
              <w:jc w:val="center"/>
            </w:pPr>
            <w:r>
              <w:t>4000</w:t>
            </w:r>
          </w:p>
        </w:tc>
      </w:tr>
      <w:tr w:rsidR="006F7871" w14:paraId="540339E6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2640B" w14:textId="77777777" w:rsidR="006F7871" w:rsidRDefault="006F7871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4BC88" w14:textId="77777777" w:rsidR="006F7871" w:rsidRDefault="006F7871">
            <w:pPr>
              <w:widowControl w:val="0"/>
            </w:pP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192A2" w14:textId="77777777" w:rsidR="006F7871" w:rsidRDefault="006F7871">
            <w:pPr>
              <w:widowControl w:val="0"/>
            </w:pPr>
          </w:p>
        </w:tc>
      </w:tr>
      <w:tr w:rsidR="006F7871" w14:paraId="0542281D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D11FB9" w14:textId="77777777" w:rsidR="006F7871" w:rsidRDefault="006F7871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AB6A6" w14:textId="77777777" w:rsidR="006F7871" w:rsidRDefault="006F7871">
            <w:pPr>
              <w:widowControl w:val="0"/>
            </w:pP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DF239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14000</w:t>
            </w:r>
          </w:p>
        </w:tc>
      </w:tr>
      <w:tr w:rsidR="006F7871" w14:paraId="08412EB4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0984E0" w14:textId="77777777" w:rsidR="006F7871" w:rsidRDefault="006F7871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B62E3" w14:textId="77777777" w:rsidR="006F7871" w:rsidRDefault="006F7871">
            <w:pPr>
              <w:widowControl w:val="0"/>
            </w:pP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D6C50" w14:textId="77777777" w:rsidR="006F7871" w:rsidRDefault="006F7871">
            <w:pPr>
              <w:widowControl w:val="0"/>
            </w:pPr>
          </w:p>
        </w:tc>
      </w:tr>
      <w:tr w:rsidR="006F7871" w14:paraId="26206C98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969C2" w14:textId="77777777" w:rsidR="006F7871" w:rsidRDefault="00000000">
            <w:pPr>
              <w:widowControl w:val="0"/>
            </w:pPr>
            <w:r>
              <w:t>Underabsorption of overheads in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B246C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1211E" w14:textId="77777777" w:rsidR="006F7871" w:rsidRDefault="006F7871">
            <w:pPr>
              <w:widowControl w:val="0"/>
              <w:jc w:val="center"/>
            </w:pPr>
          </w:p>
        </w:tc>
      </w:tr>
      <w:tr w:rsidR="006F7871" w14:paraId="76F9F08A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F2BDE3" w14:textId="77777777" w:rsidR="006F7871" w:rsidRDefault="00000000">
            <w:pPr>
              <w:widowControl w:val="0"/>
            </w:pPr>
            <w:r>
              <w:t>Items debited in financial accounts only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B8FEC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D1E23" w14:textId="77777777" w:rsidR="006F7871" w:rsidRDefault="006F7871">
            <w:pPr>
              <w:widowControl w:val="0"/>
              <w:jc w:val="center"/>
            </w:pPr>
          </w:p>
        </w:tc>
      </w:tr>
      <w:tr w:rsidR="006F7871" w14:paraId="57643A76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8DD770" w14:textId="77777777" w:rsidR="006F7871" w:rsidRDefault="00000000">
            <w:pPr>
              <w:widowControl w:val="0"/>
            </w:pPr>
            <w:r>
              <w:t>Undervaluation of opening stock in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EE6E2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C6E68" w14:textId="77777777" w:rsidR="006F7871" w:rsidRDefault="006F7871">
            <w:pPr>
              <w:widowControl w:val="0"/>
              <w:jc w:val="center"/>
            </w:pPr>
          </w:p>
        </w:tc>
      </w:tr>
      <w:tr w:rsidR="006F7871" w14:paraId="5FA9A9F7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3A0ED" w14:textId="77777777" w:rsidR="006F7871" w:rsidRDefault="00000000">
            <w:pPr>
              <w:widowControl w:val="0"/>
            </w:pPr>
            <w:r>
              <w:t>overvaluation of closing stock in cost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178B1" w14:textId="77777777" w:rsidR="006F78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FFAEA" w14:textId="77777777" w:rsidR="006F7871" w:rsidRDefault="00000000">
            <w:pPr>
              <w:widowControl w:val="0"/>
              <w:jc w:val="center"/>
            </w:pPr>
            <w:r>
              <w:t>4000</w:t>
            </w:r>
          </w:p>
        </w:tc>
      </w:tr>
      <w:tr w:rsidR="006F7871" w14:paraId="5E2EC9DF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EA4319" w14:textId="77777777" w:rsidR="006F7871" w:rsidRDefault="006F7871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CCBCE" w14:textId="77777777" w:rsidR="006F7871" w:rsidRDefault="006F7871">
            <w:pPr>
              <w:widowControl w:val="0"/>
            </w:pP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380BD" w14:textId="77777777" w:rsidR="006F7871" w:rsidRDefault="006F7871">
            <w:pPr>
              <w:widowControl w:val="0"/>
            </w:pPr>
          </w:p>
        </w:tc>
      </w:tr>
      <w:tr w:rsidR="006F7871" w14:paraId="42206BD8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3497A" w14:textId="77777777" w:rsidR="006F7871" w:rsidRDefault="00000000">
            <w:pPr>
              <w:widowControl w:val="0"/>
            </w:pPr>
            <w:r>
              <w:rPr>
                <w:b/>
              </w:rPr>
              <w:t>Profit as per Financial accounts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6A283" w14:textId="77777777" w:rsidR="006F7871" w:rsidRDefault="006F7871">
            <w:pPr>
              <w:widowControl w:val="0"/>
            </w:pP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56995" w14:textId="77777777" w:rsidR="006F7871" w:rsidRDefault="00000000">
            <w:pPr>
              <w:widowControl w:val="0"/>
              <w:jc w:val="center"/>
            </w:pPr>
            <w:r>
              <w:rPr>
                <w:b/>
              </w:rPr>
              <w:t>10000</w:t>
            </w:r>
          </w:p>
        </w:tc>
      </w:tr>
    </w:tbl>
    <w:p w14:paraId="70D61AD4" w14:textId="77777777" w:rsidR="006F7871" w:rsidRDefault="006F7871"/>
    <w:p w14:paraId="53269D97" w14:textId="77777777" w:rsidR="00897416" w:rsidRDefault="00897416"/>
    <w:p w14:paraId="2B667E0F" w14:textId="237AEF89" w:rsidR="00897416" w:rsidRDefault="00897416" w:rsidP="00897416">
      <w:pPr>
        <w:jc w:val="center"/>
      </w:pPr>
      <w:r>
        <w:rPr>
          <w:noProof/>
        </w:rPr>
        <w:drawing>
          <wp:inline distT="0" distB="0" distL="0" distR="0" wp14:anchorId="3E441CDB" wp14:editId="5613DF57">
            <wp:extent cx="2926080" cy="1645920"/>
            <wp:effectExtent l="0" t="0" r="7620" b="0"/>
            <wp:docPr id="3" name="Picture 2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7C4AC37A-9EFE-3D17-E628-8C7DFF5A7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4"/>
                      <a:extLst>
                        <a:ext uri="{FF2B5EF4-FFF2-40B4-BE49-F238E27FC236}">
                          <a16:creationId xmlns:a16="http://schemas.microsoft.com/office/drawing/2014/main" id="{7C4AC37A-9EFE-3D17-E628-8C7DFF5A7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416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71"/>
    <w:rsid w:val="006F7871"/>
    <w:rsid w:val="008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9DD7"/>
  <w15:docId w15:val="{44082445-B7CC-4D8A-ADC8-45420CD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Vyapar Apps</cp:lastModifiedBy>
  <cp:revision>2</cp:revision>
  <dcterms:created xsi:type="dcterms:W3CDTF">2023-07-24T09:57:00Z</dcterms:created>
  <dcterms:modified xsi:type="dcterms:W3CDTF">2023-07-24T09:57:00Z</dcterms:modified>
</cp:coreProperties>
</file>